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BF1" w14:textId="77777777" w:rsidR="00731A71" w:rsidRPr="00731A71" w:rsidRDefault="001663DE" w:rsidP="00731A7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Final </w:t>
      </w:r>
      <w:r w:rsidR="00731A71" w:rsidRPr="00731A71">
        <w:rPr>
          <w:rFonts w:ascii="Arial" w:eastAsia="Times New Roman" w:hAnsi="Arial" w:cs="Arial"/>
          <w:b/>
          <w:color w:val="000000"/>
        </w:rPr>
        <w:t>Rundown of Sustainable Mobility: Ethanol Talks 2023</w:t>
      </w:r>
    </w:p>
    <w:p w14:paraId="5BDEFEF8" w14:textId="77777777" w:rsidR="00731A71" w:rsidRDefault="00731A71" w:rsidP="00731A7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Monday, 9</w:t>
      </w:r>
      <w:r w:rsidRPr="00731A71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October 2023  </w:t>
      </w:r>
    </w:p>
    <w:p w14:paraId="14E868CE" w14:textId="77777777" w:rsidR="00731A71" w:rsidRPr="00731A71" w:rsidRDefault="00731A71" w:rsidP="00731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Caroline Astor Ballroom – St. Regis Jakarta</w:t>
      </w:r>
    </w:p>
    <w:p w14:paraId="33097237" w14:textId="77777777" w:rsidR="00731A71" w:rsidRPr="00731A71" w:rsidRDefault="00731A71" w:rsidP="00731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7840"/>
      </w:tblGrid>
      <w:tr w:rsidR="004D2090" w:rsidRPr="004D2090" w14:paraId="6FF26FD8" w14:textId="77777777" w:rsidTr="00436298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F777C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778CF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Agenda</w:t>
            </w:r>
          </w:p>
        </w:tc>
      </w:tr>
      <w:tr w:rsidR="004D2090" w:rsidRPr="004D2090" w14:paraId="4B8F0B12" w14:textId="77777777" w:rsidTr="00953B58">
        <w:trPr>
          <w:trHeight w:val="258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998B8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09.00</w:t>
            </w:r>
            <w:r w:rsidR="0043629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D2090">
              <w:rPr>
                <w:rFonts w:ascii="Arial" w:eastAsia="Times New Roman" w:hAnsi="Arial" w:cs="Arial"/>
                <w:color w:val="000000"/>
              </w:rPr>
              <w:t>- 10.00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4B05F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Opening Remarks</w:t>
            </w:r>
          </w:p>
        </w:tc>
      </w:tr>
      <w:tr w:rsidR="00FC6989" w:rsidRPr="004D2090" w14:paraId="50E46822" w14:textId="77777777" w:rsidTr="00FC6989">
        <w:trPr>
          <w:trHeight w:val="60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89438" w14:textId="77777777" w:rsidR="00FC6989" w:rsidRPr="004D2090" w:rsidRDefault="00FC6989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B0AA6" w14:textId="77777777" w:rsidR="00FC6989" w:rsidRPr="004D2090" w:rsidRDefault="00FC6989" w:rsidP="0092241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Mauro Vieira, Minister of Foreign Affairs of the Federative Republic of Brazil</w:t>
            </w:r>
          </w:p>
        </w:tc>
      </w:tr>
      <w:tr w:rsidR="004D2090" w:rsidRPr="004D2090" w14:paraId="10D110C5" w14:textId="77777777" w:rsidTr="00302C1E">
        <w:trPr>
          <w:trHeight w:val="33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BB46B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5656E" w14:textId="77777777" w:rsidR="004D2090" w:rsidRPr="004D2090" w:rsidRDefault="004D2090" w:rsidP="008D69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Arifin Tasrif, Minister of Energy and Mineral Resources </w:t>
            </w:r>
            <w:r w:rsidR="00435C65">
              <w:rPr>
                <w:rFonts w:ascii="Arial" w:eastAsia="Times New Roman" w:hAnsi="Arial" w:cs="Arial"/>
                <w:color w:val="000000"/>
              </w:rPr>
              <w:t xml:space="preserve">of </w:t>
            </w:r>
            <w:r w:rsidRPr="004D2090">
              <w:rPr>
                <w:rFonts w:ascii="Arial" w:eastAsia="Times New Roman" w:hAnsi="Arial" w:cs="Arial"/>
                <w:color w:val="000000"/>
              </w:rPr>
              <w:t>Indonesia</w:t>
            </w:r>
          </w:p>
        </w:tc>
      </w:tr>
      <w:tr w:rsidR="008D69A0" w:rsidRPr="004D2090" w14:paraId="652F3092" w14:textId="77777777" w:rsidTr="008D69A0">
        <w:trPr>
          <w:trHeight w:val="33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06F2" w14:textId="77777777" w:rsidR="008D69A0" w:rsidRPr="004D2090" w:rsidRDefault="008D69A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404A" w14:textId="77777777" w:rsidR="008D69A0" w:rsidRPr="004D2090" w:rsidRDefault="008D69A0" w:rsidP="00872B3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Arief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Prasety</w:t>
            </w:r>
            <w:r>
              <w:rPr>
                <w:rFonts w:ascii="Arial" w:eastAsia="Times New Roman" w:hAnsi="Arial" w:cs="Arial"/>
                <w:color w:val="000000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Adi</w:t>
            </w:r>
            <w:r w:rsidRPr="004D2090">
              <w:rPr>
                <w:rFonts w:ascii="Arial" w:eastAsia="Times New Roman" w:hAnsi="Arial" w:cs="Arial"/>
                <w:color w:val="000000"/>
              </w:rPr>
              <w:t>, Head of National Food Agency (NFA)</w:t>
            </w:r>
            <w:r>
              <w:rPr>
                <w:rFonts w:ascii="Arial" w:eastAsia="Times New Roman" w:hAnsi="Arial" w:cs="Arial"/>
                <w:color w:val="000000"/>
              </w:rPr>
              <w:t xml:space="preserve"> of Indonesia</w:t>
            </w:r>
          </w:p>
        </w:tc>
      </w:tr>
      <w:tr w:rsidR="004D2090" w:rsidRPr="004D2090" w14:paraId="7C0C16CE" w14:textId="77777777" w:rsidTr="00436298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73B23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10.00 - 10.15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48F59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Coffee Break</w:t>
            </w:r>
          </w:p>
        </w:tc>
      </w:tr>
      <w:tr w:rsidR="00C170EA" w:rsidRPr="004D2090" w14:paraId="2AFB79F3" w14:textId="77777777" w:rsidTr="00C170EA">
        <w:trPr>
          <w:trHeight w:val="384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3D5FE" w14:textId="77777777" w:rsidR="00C170EA" w:rsidRPr="004D2090" w:rsidRDefault="00C170EA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10.15 - 11.30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56689" w14:textId="77777777" w:rsidR="00C170EA" w:rsidRPr="004D2090" w:rsidRDefault="00C170EA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Panel 1 : Public Policies</w:t>
            </w:r>
          </w:p>
        </w:tc>
      </w:tr>
      <w:tr w:rsidR="00DC2854" w:rsidRPr="004D2090" w14:paraId="30FF85A1" w14:textId="77777777" w:rsidTr="000D5A95">
        <w:trPr>
          <w:trHeight w:val="420"/>
        </w:trPr>
        <w:tc>
          <w:tcPr>
            <w:tcW w:w="17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C823380" w14:textId="77777777" w:rsidR="00DC2854" w:rsidRPr="004D2090" w:rsidRDefault="00DC2854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E6F44" w14:textId="77777777" w:rsidR="00DC2854" w:rsidRPr="004D2090" w:rsidRDefault="00935289" w:rsidP="00AB070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Evandro Gussi, President of UNICA (Brazilian Sugarcane and Bioenergy Industry Association)</w:t>
            </w:r>
          </w:p>
        </w:tc>
      </w:tr>
      <w:tr w:rsidR="00DC2854" w:rsidRPr="004D2090" w14:paraId="2AD81794" w14:textId="77777777" w:rsidTr="000D5A95">
        <w:trPr>
          <w:trHeight w:val="420"/>
        </w:trPr>
        <w:tc>
          <w:tcPr>
            <w:tcW w:w="17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5B64A21" w14:textId="77777777" w:rsidR="00DC2854" w:rsidRPr="004D2090" w:rsidRDefault="00DC2854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6A942" w14:textId="77777777" w:rsidR="00DC2854" w:rsidRPr="004D2090" w:rsidRDefault="00FD6FA2" w:rsidP="00FD6FA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Ir. Dida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Gardera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S.T.,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acting</w:t>
            </w:r>
            <w:r w:rsidR="007C7935">
              <w:rPr>
                <w:rFonts w:ascii="Arial" w:eastAsia="Times New Roman" w:hAnsi="Arial" w:cs="Arial"/>
                <w:color w:val="000000"/>
              </w:rPr>
              <w:t xml:space="preserve"> Deputy for Food and </w:t>
            </w:r>
            <w:r>
              <w:rPr>
                <w:rFonts w:ascii="Arial" w:eastAsia="Times New Roman" w:hAnsi="Arial" w:cs="Arial"/>
                <w:color w:val="000000"/>
              </w:rPr>
              <w:t>Agribusiness Coordination</w:t>
            </w:r>
            <w:r w:rsidR="00DB552B">
              <w:rPr>
                <w:rFonts w:ascii="Arial" w:eastAsia="Times New Roman" w:hAnsi="Arial" w:cs="Arial"/>
                <w:color w:val="000000"/>
              </w:rPr>
              <w:t>, </w:t>
            </w:r>
            <w:r w:rsidR="00DC2854" w:rsidRPr="004D2090">
              <w:rPr>
                <w:rFonts w:ascii="Arial" w:eastAsia="Times New Roman" w:hAnsi="Arial" w:cs="Arial"/>
                <w:color w:val="000000"/>
              </w:rPr>
              <w:t>Coordinating Ministry for Economic Affairs</w:t>
            </w:r>
            <w:r w:rsidR="00435C65">
              <w:rPr>
                <w:rFonts w:ascii="Arial" w:eastAsia="Times New Roman" w:hAnsi="Arial" w:cs="Arial"/>
                <w:color w:val="000000"/>
              </w:rPr>
              <w:t xml:space="preserve"> of Indonesia</w:t>
            </w:r>
          </w:p>
        </w:tc>
      </w:tr>
      <w:tr w:rsidR="00DC2854" w:rsidRPr="004D2090" w14:paraId="17253345" w14:textId="77777777" w:rsidTr="000D5A95">
        <w:trPr>
          <w:trHeight w:val="243"/>
        </w:trPr>
        <w:tc>
          <w:tcPr>
            <w:tcW w:w="17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0D50FF" w14:textId="77777777" w:rsidR="00DC2854" w:rsidRPr="004D2090" w:rsidRDefault="00DC2854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9245E" w14:textId="77777777" w:rsidR="00DC2854" w:rsidRPr="00DC2854" w:rsidRDefault="00935289" w:rsidP="00DC285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Ir. Edi Wibowo, M.T</w:t>
            </w:r>
            <w:r w:rsidRPr="004D2090">
              <w:rPr>
                <w:rFonts w:ascii="Arial" w:eastAsia="Times New Roman" w:hAnsi="Arial" w:cs="Arial"/>
                <w:color w:val="000000"/>
              </w:rPr>
              <w:t xml:space="preserve">, Director </w:t>
            </w:r>
            <w:r>
              <w:rPr>
                <w:rFonts w:ascii="Arial" w:eastAsia="Times New Roman" w:hAnsi="Arial" w:cs="Arial"/>
                <w:color w:val="000000"/>
              </w:rPr>
              <w:t>of Bioenergy</w:t>
            </w:r>
            <w:r w:rsidRPr="004D2090">
              <w:rPr>
                <w:rFonts w:ascii="Arial" w:eastAsia="Times New Roman" w:hAnsi="Arial" w:cs="Arial"/>
                <w:color w:val="000000"/>
              </w:rPr>
              <w:t>, Ministry of Energy and Mineral Resources</w:t>
            </w:r>
            <w:r w:rsidR="00435C65">
              <w:rPr>
                <w:rFonts w:ascii="Arial" w:eastAsia="Times New Roman" w:hAnsi="Arial" w:cs="Arial"/>
                <w:color w:val="000000"/>
              </w:rPr>
              <w:t xml:space="preserve"> of Indonesia</w:t>
            </w:r>
          </w:p>
        </w:tc>
      </w:tr>
      <w:tr w:rsidR="00DC2854" w:rsidRPr="004D2090" w14:paraId="58317B44" w14:textId="77777777" w:rsidTr="000D5A95">
        <w:trPr>
          <w:trHeight w:val="243"/>
        </w:trPr>
        <w:tc>
          <w:tcPr>
            <w:tcW w:w="1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A122" w14:textId="77777777" w:rsidR="00DC2854" w:rsidRPr="004D2090" w:rsidRDefault="00DC2854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3845" w14:textId="77777777" w:rsidR="00DC2854" w:rsidRPr="004D2090" w:rsidRDefault="00DC2854" w:rsidP="004D20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(Moderator : Flavio Castellari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D2090">
              <w:rPr>
                <w:rFonts w:ascii="Arial" w:eastAsia="Times New Roman" w:hAnsi="Arial" w:cs="Arial"/>
                <w:color w:val="000000"/>
              </w:rPr>
              <w:t>Pre</w:t>
            </w:r>
            <w:r>
              <w:rPr>
                <w:rFonts w:ascii="Arial" w:eastAsia="Times New Roman" w:hAnsi="Arial" w:cs="Arial"/>
                <w:color w:val="000000"/>
              </w:rPr>
              <w:t>sident of APLA (Ethanol Cluster</w:t>
            </w:r>
            <w:r w:rsidRPr="004D2090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D2090" w:rsidRPr="004D2090" w14:paraId="2111234E" w14:textId="77777777" w:rsidTr="00953B58">
        <w:trPr>
          <w:trHeight w:val="321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2D57D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11.30 - 12.45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0AED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Panel 2 : Ethanol in Asia</w:t>
            </w:r>
          </w:p>
        </w:tc>
      </w:tr>
      <w:tr w:rsidR="004D2090" w:rsidRPr="004D2090" w14:paraId="794004E2" w14:textId="77777777" w:rsidTr="00436298">
        <w:trPr>
          <w:trHeight w:val="42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42EE5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7CC93" w14:textId="77777777" w:rsidR="004D2090" w:rsidRPr="004D2090" w:rsidRDefault="004D2090" w:rsidP="009224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Dr. Nuki Agya Utama, Executive Director, ASEAN Centre for Energy (ACE)</w:t>
            </w:r>
          </w:p>
        </w:tc>
      </w:tr>
      <w:tr w:rsidR="004D2090" w:rsidRPr="004D2090" w14:paraId="24C7927F" w14:textId="77777777" w:rsidTr="00953B58">
        <w:trPr>
          <w:trHeight w:val="312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83801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95966" w14:textId="77777777" w:rsidR="004D2090" w:rsidRPr="004D2090" w:rsidRDefault="00136F8A" w:rsidP="00840CF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Izmirta</w:t>
            </w:r>
            <w:proofErr w:type="spellEnd"/>
            <w:r w:rsidR="009D56FF">
              <w:rPr>
                <w:rFonts w:ascii="Arial" w:eastAsia="Times New Roman" w:hAnsi="Arial" w:cs="Arial"/>
                <w:color w:val="000000"/>
              </w:rPr>
              <w:t xml:space="preserve"> Rachman, Executive Director of </w:t>
            </w:r>
            <w:r w:rsidR="00840CFC" w:rsidRPr="00840CFC">
              <w:rPr>
                <w:rFonts w:ascii="Arial" w:eastAsia="Times New Roman" w:hAnsi="Arial" w:cs="Arial"/>
                <w:color w:val="000000"/>
              </w:rPr>
              <w:t>Association of Spirits and Ethanol Producers (APSENDO)</w:t>
            </w:r>
            <w:r w:rsidR="009D56FF">
              <w:rPr>
                <w:rFonts w:ascii="Arial" w:eastAsia="Times New Roman" w:hAnsi="Arial" w:cs="Arial"/>
                <w:color w:val="000000"/>
              </w:rPr>
              <w:t xml:space="preserve"> Indonesia</w:t>
            </w:r>
          </w:p>
        </w:tc>
      </w:tr>
      <w:tr w:rsidR="00136F8A" w:rsidRPr="004D2090" w14:paraId="044FB30F" w14:textId="77777777" w:rsidTr="00FC6989">
        <w:trPr>
          <w:trHeight w:val="312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CFF5" w14:textId="77777777" w:rsidR="00136F8A" w:rsidRPr="004D2090" w:rsidRDefault="00136F8A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97DC" w14:textId="77777777" w:rsidR="00136F8A" w:rsidRPr="004D2090" w:rsidRDefault="0036333B" w:rsidP="003633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36333B">
              <w:rPr>
                <w:rFonts w:ascii="Arial" w:eastAsia="Times New Roman" w:hAnsi="Arial" w:cs="Arial"/>
                <w:color w:val="000000"/>
              </w:rPr>
              <w:t>Prashant Banerjee, Executive Director at Society of Indian Automobile Manufacturers (SIAM)</w:t>
            </w:r>
          </w:p>
        </w:tc>
      </w:tr>
      <w:tr w:rsidR="0036333B" w:rsidRPr="004D2090" w14:paraId="48774471" w14:textId="77777777" w:rsidTr="0036333B">
        <w:trPr>
          <w:trHeight w:val="573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4FBA7" w14:textId="77777777" w:rsidR="0036333B" w:rsidRPr="004D2090" w:rsidRDefault="0036333B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6E7CB" w14:textId="77777777" w:rsidR="0036333B" w:rsidRPr="004D2090" w:rsidRDefault="0036333B" w:rsidP="004D20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(Moderator </w:t>
            </w:r>
            <w:r w:rsidRPr="00F134A4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F134A4">
              <w:rPr>
                <w:rFonts w:ascii="Arial" w:hAnsi="Arial" w:cs="Arial"/>
              </w:rPr>
              <w:t xml:space="preserve">Ms. Monika </w:t>
            </w:r>
            <w:proofErr w:type="spellStart"/>
            <w:r w:rsidRPr="00F134A4">
              <w:rPr>
                <w:rFonts w:ascii="Arial" w:hAnsi="Arial" w:cs="Arial"/>
              </w:rPr>
              <w:t>Merdekawati</w:t>
            </w:r>
            <w:proofErr w:type="spellEnd"/>
            <w:r w:rsidRPr="00F134A4">
              <w:rPr>
                <w:rFonts w:ascii="Arial" w:hAnsi="Arial" w:cs="Arial"/>
              </w:rPr>
              <w:t>, Research Analyst, Sustainable and Renewable Energy (SRE) Department</w:t>
            </w:r>
            <w:r>
              <w:rPr>
                <w:rFonts w:ascii="Arial" w:hAnsi="Arial" w:cs="Arial"/>
              </w:rPr>
              <w:t>, ASEAN Centre for Energy (ACE)</w:t>
            </w:r>
          </w:p>
        </w:tc>
      </w:tr>
      <w:tr w:rsidR="004D2090" w:rsidRPr="004D2090" w14:paraId="3273176D" w14:textId="77777777" w:rsidTr="00436298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9856F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12.45 - 14.00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0B9C3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Lunch break</w:t>
            </w:r>
          </w:p>
        </w:tc>
      </w:tr>
      <w:tr w:rsidR="004D2090" w:rsidRPr="004D2090" w14:paraId="52DDCF6B" w14:textId="77777777" w:rsidTr="00436298">
        <w:trPr>
          <w:trHeight w:val="420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6832C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14.00 - 15.15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2E8E8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Panel 3 : The Use of Ethanol and the Automotive Industry</w:t>
            </w:r>
          </w:p>
        </w:tc>
      </w:tr>
      <w:tr w:rsidR="004D2090" w:rsidRPr="004D2090" w14:paraId="088504C5" w14:textId="77777777" w:rsidTr="00953B58">
        <w:trPr>
          <w:trHeight w:val="42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B0C1F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CC957" w14:textId="77777777" w:rsidR="004D2090" w:rsidRPr="004D2090" w:rsidRDefault="008927F7" w:rsidP="0092241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Abdul Rochim, Member of the Future Automotive Technology Compartment, Association of Indonesian Automotive Industries</w:t>
            </w:r>
            <w:r w:rsidR="007B50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B50DA">
              <w:rPr>
                <w:rFonts w:ascii="Arial" w:eastAsia="Times New Roman" w:hAnsi="Arial" w:cs="Arial"/>
                <w:color w:val="000000"/>
              </w:rPr>
              <w:lastRenderedPageBreak/>
              <w:t>(GAIKINDO</w:t>
            </w:r>
            <w:r w:rsidRPr="004D2090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D2090" w:rsidRPr="004D2090" w14:paraId="1149AC5E" w14:textId="77777777" w:rsidTr="008927F7">
        <w:trPr>
          <w:trHeight w:val="555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4BE46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472ED" w14:textId="77777777" w:rsidR="004D2090" w:rsidRPr="004D2090" w:rsidRDefault="00FF435E" w:rsidP="00FF435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F435E">
              <w:rPr>
                <w:rFonts w:ascii="Arial" w:eastAsia="Times New Roman" w:hAnsi="Arial" w:cs="Arial"/>
                <w:color w:val="000000"/>
              </w:rPr>
              <w:t>Fabio Branco</w:t>
            </w:r>
            <w:r w:rsidR="00301858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8927F7" w:rsidRPr="004D2090">
              <w:rPr>
                <w:rFonts w:ascii="Arial" w:eastAsia="Times New Roman" w:hAnsi="Arial" w:cs="Arial"/>
                <w:color w:val="000000"/>
              </w:rPr>
              <w:t>Brazilian Sugarcane and</w:t>
            </w:r>
            <w:r w:rsidR="00301858">
              <w:rPr>
                <w:rFonts w:ascii="Arial" w:eastAsia="Times New Roman" w:hAnsi="Arial" w:cs="Arial"/>
                <w:color w:val="000000"/>
              </w:rPr>
              <w:t xml:space="preserve"> Bioenergy Industry Association (UNICA)</w:t>
            </w:r>
          </w:p>
        </w:tc>
      </w:tr>
      <w:tr w:rsidR="004D2090" w:rsidRPr="004D2090" w14:paraId="1DEE58AC" w14:textId="77777777" w:rsidTr="00953B58">
        <w:trPr>
          <w:trHeight w:val="501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64373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6808C" w14:textId="77777777" w:rsidR="004D2090" w:rsidRPr="004D2090" w:rsidRDefault="004D2090" w:rsidP="0092241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Harsono</w:t>
            </w:r>
            <w:proofErr w:type="spellEnd"/>
            <w:r w:rsidRPr="004D2090">
              <w:rPr>
                <w:rFonts w:ascii="Arial" w:eastAsia="Times New Roman" w:hAnsi="Arial" w:cs="Arial"/>
                <w:color w:val="000000"/>
              </w:rPr>
              <w:t xml:space="preserve"> Budi Santoso, Director of Planning &amp; Business Development, PT</w:t>
            </w:r>
            <w:r w:rsidR="00D349FA">
              <w:rPr>
                <w:rFonts w:ascii="Arial" w:eastAsia="Times New Roman" w:hAnsi="Arial" w:cs="Arial"/>
                <w:color w:val="000000"/>
              </w:rPr>
              <w:t>.</w:t>
            </w:r>
            <w:r w:rsidRPr="004D209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Pertamina</w:t>
            </w:r>
            <w:proofErr w:type="spellEnd"/>
            <w:r w:rsidRPr="004D2090">
              <w:rPr>
                <w:rFonts w:ascii="Arial" w:eastAsia="Times New Roman" w:hAnsi="Arial" w:cs="Arial"/>
                <w:color w:val="000000"/>
              </w:rPr>
              <w:t xml:space="preserve"> Patra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Niaga</w:t>
            </w:r>
            <w:proofErr w:type="spellEnd"/>
          </w:p>
        </w:tc>
      </w:tr>
      <w:tr w:rsidR="004D2090" w:rsidRPr="004D2090" w14:paraId="005655D9" w14:textId="77777777" w:rsidTr="00953B58">
        <w:trPr>
          <w:trHeight w:val="492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C81D8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E209F" w14:textId="77777777" w:rsidR="004D2090" w:rsidRPr="004D2090" w:rsidRDefault="004D2090" w:rsidP="0092241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Roberto Braun, Director of Government Relations and Regulation of Toyota Brazil</w:t>
            </w:r>
          </w:p>
        </w:tc>
      </w:tr>
      <w:tr w:rsidR="004D2090" w:rsidRPr="004D2090" w14:paraId="5D35944A" w14:textId="77777777" w:rsidTr="00436298">
        <w:trPr>
          <w:trHeight w:val="42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81065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9ACC4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(Moderator : </w:t>
            </w:r>
            <w:r w:rsidR="008A4EC2" w:rsidRPr="008A4EC2">
              <w:rPr>
                <w:rFonts w:ascii="Arial" w:eastAsia="Times New Roman" w:hAnsi="Arial" w:cs="Arial"/>
                <w:color w:val="000000"/>
              </w:rPr>
              <w:t xml:space="preserve">Tommy </w:t>
            </w:r>
            <w:proofErr w:type="spellStart"/>
            <w:r w:rsidR="008A4EC2" w:rsidRPr="008A4EC2">
              <w:rPr>
                <w:rFonts w:ascii="Arial" w:eastAsia="Times New Roman" w:hAnsi="Arial" w:cs="Arial"/>
                <w:color w:val="000000"/>
              </w:rPr>
              <w:t>Patrio</w:t>
            </w:r>
            <w:proofErr w:type="spellEnd"/>
            <w:r w:rsidR="008A4EC2" w:rsidRPr="008A4EC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A4EC2" w:rsidRPr="008A4EC2">
              <w:rPr>
                <w:rFonts w:ascii="Arial" w:eastAsia="Times New Roman" w:hAnsi="Arial" w:cs="Arial"/>
                <w:color w:val="000000"/>
              </w:rPr>
              <w:t>Sorongan</w:t>
            </w:r>
            <w:proofErr w:type="spellEnd"/>
            <w:r w:rsidR="008A4EC2" w:rsidRPr="008A4EC2">
              <w:rPr>
                <w:rFonts w:ascii="Arial" w:eastAsia="Times New Roman" w:hAnsi="Arial" w:cs="Arial"/>
                <w:color w:val="000000"/>
              </w:rPr>
              <w:t>, Senior Journalist, CNBC Indonesia</w:t>
            </w:r>
            <w:r w:rsidRPr="004D2090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D2090" w:rsidRPr="004D2090" w14:paraId="75D447A1" w14:textId="77777777" w:rsidTr="00436298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6B535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15.15 - 15.30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29E01" w14:textId="77777777" w:rsidR="004D2090" w:rsidRPr="004D2090" w:rsidRDefault="004D2090" w:rsidP="004D20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Coffee Break</w:t>
            </w:r>
          </w:p>
        </w:tc>
      </w:tr>
      <w:tr w:rsidR="004D2090" w:rsidRPr="004D2090" w14:paraId="7E6DC7B3" w14:textId="77777777" w:rsidTr="00953B58">
        <w:trPr>
          <w:trHeight w:val="366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CDF53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15:30</w:t>
            </w:r>
            <w:r w:rsidR="0043629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D2090">
              <w:rPr>
                <w:rFonts w:ascii="Arial" w:eastAsia="Times New Roman" w:hAnsi="Arial" w:cs="Arial"/>
                <w:color w:val="000000"/>
              </w:rPr>
              <w:t>- 16.45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06C76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Panel 4 : Technological Solutions for Decarbonization</w:t>
            </w:r>
          </w:p>
        </w:tc>
      </w:tr>
      <w:tr w:rsidR="009276A0" w:rsidRPr="004D2090" w14:paraId="3120C2FD" w14:textId="77777777" w:rsidTr="004972DF">
        <w:trPr>
          <w:trHeight w:val="339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32040" w14:textId="77777777" w:rsidR="009276A0" w:rsidRPr="004D2090" w:rsidRDefault="009276A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92BC4" w14:textId="77777777" w:rsidR="009276A0" w:rsidRPr="004D2090" w:rsidRDefault="009276A0" w:rsidP="0004004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Flavio Castellari, President of APLA (Ethanol Cluster</w:t>
            </w:r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  <w:tr w:rsidR="004D2090" w:rsidRPr="004D2090" w14:paraId="6AE702D6" w14:textId="77777777" w:rsidTr="00436298">
        <w:trPr>
          <w:trHeight w:val="42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53402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9113D" w14:textId="77777777" w:rsidR="004D2090" w:rsidRPr="004D2090" w:rsidRDefault="004D2090" w:rsidP="0092241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Oki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Muraza</w:t>
            </w:r>
            <w:proofErr w:type="spellEnd"/>
            <w:r w:rsidRPr="004D2090">
              <w:rPr>
                <w:rFonts w:ascii="Arial" w:eastAsia="Times New Roman" w:hAnsi="Arial" w:cs="Arial"/>
                <w:color w:val="000000"/>
              </w:rPr>
              <w:t>, Senior Vice President Res</w:t>
            </w:r>
            <w:r w:rsidR="000C17AC">
              <w:rPr>
                <w:rFonts w:ascii="Arial" w:eastAsia="Times New Roman" w:hAnsi="Arial" w:cs="Arial"/>
                <w:color w:val="000000"/>
              </w:rPr>
              <w:t>earch &amp; Technology Innovation,</w:t>
            </w:r>
            <w:r w:rsidRPr="004D209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94CB4">
              <w:rPr>
                <w:rFonts w:ascii="Arial" w:eastAsia="Times New Roman" w:hAnsi="Arial" w:cs="Arial"/>
                <w:color w:val="000000"/>
              </w:rPr>
              <w:t xml:space="preserve">PT.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Pertamina</w:t>
            </w:r>
            <w:proofErr w:type="spellEnd"/>
          </w:p>
        </w:tc>
      </w:tr>
      <w:tr w:rsidR="004D2090" w:rsidRPr="004D2090" w14:paraId="0F86E5A9" w14:textId="77777777" w:rsidTr="00953B58">
        <w:trPr>
          <w:trHeight w:val="483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4B5FE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69AA1" w14:textId="77777777" w:rsidR="004D2090" w:rsidRPr="004D2090" w:rsidRDefault="00A30242" w:rsidP="00FC00F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Prof. Tatang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Hernas</w:t>
            </w:r>
            <w:proofErr w:type="spellEnd"/>
            <w:r w:rsidRPr="004D209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D2090">
              <w:rPr>
                <w:rFonts w:ascii="Arial" w:eastAsia="Times New Roman" w:hAnsi="Arial" w:cs="Arial"/>
                <w:color w:val="000000"/>
              </w:rPr>
              <w:t>Soerawidjaja</w:t>
            </w:r>
            <w:proofErr w:type="spellEnd"/>
            <w:r w:rsidRPr="004D2090">
              <w:rPr>
                <w:rFonts w:ascii="Arial" w:eastAsia="Times New Roman" w:hAnsi="Arial" w:cs="Arial"/>
                <w:color w:val="000000"/>
              </w:rPr>
              <w:t>, Bioethanol Expert, Bandung Institute of Technology (ITB)</w:t>
            </w:r>
          </w:p>
        </w:tc>
      </w:tr>
      <w:tr w:rsidR="00FC00FA" w:rsidRPr="004D2090" w14:paraId="20259732" w14:textId="77777777" w:rsidTr="00953B58">
        <w:trPr>
          <w:trHeight w:val="483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4FB3" w14:textId="77777777" w:rsidR="00FC00FA" w:rsidRPr="004D2090" w:rsidRDefault="00FC00FA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4E8F" w14:textId="42125463" w:rsidR="00FC00FA" w:rsidRPr="004D2090" w:rsidRDefault="00FC00FA" w:rsidP="00D277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2090" w:rsidRPr="004D2090" w14:paraId="3D718EB4" w14:textId="77777777" w:rsidTr="00953B58">
        <w:trPr>
          <w:trHeight w:val="294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62B6F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D2C19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 xml:space="preserve"> (Moderator : </w:t>
            </w:r>
            <w:r w:rsidR="005B4431">
              <w:rPr>
                <w:rFonts w:ascii="Arial" w:eastAsia="Times New Roman" w:hAnsi="Arial" w:cs="Arial"/>
                <w:color w:val="000000"/>
              </w:rPr>
              <w:t xml:space="preserve">Ms. </w:t>
            </w:r>
            <w:r w:rsidR="005B4431" w:rsidRPr="005B4431">
              <w:rPr>
                <w:rFonts w:ascii="Arial" w:eastAsia="Times New Roman" w:hAnsi="Arial" w:cs="Arial"/>
                <w:color w:val="000000"/>
              </w:rPr>
              <w:t xml:space="preserve">Natalie </w:t>
            </w:r>
            <w:proofErr w:type="spellStart"/>
            <w:r w:rsidR="005B4431" w:rsidRPr="005B4431">
              <w:rPr>
                <w:rFonts w:ascii="Arial" w:eastAsia="Times New Roman" w:hAnsi="Arial" w:cs="Arial"/>
                <w:color w:val="000000"/>
              </w:rPr>
              <w:t>Peleh</w:t>
            </w:r>
            <w:proofErr w:type="spellEnd"/>
            <w:r w:rsidR="005B4431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5B4431" w:rsidRPr="005B4431">
              <w:rPr>
                <w:rFonts w:ascii="Arial" w:eastAsia="Times New Roman" w:hAnsi="Arial" w:cs="Arial"/>
                <w:color w:val="000000"/>
              </w:rPr>
              <w:t>Senior Legal Consultant</w:t>
            </w:r>
            <w:r w:rsidR="005B4431">
              <w:rPr>
                <w:rFonts w:ascii="Arial" w:eastAsia="Times New Roman" w:hAnsi="Arial" w:cs="Arial"/>
                <w:color w:val="000000"/>
              </w:rPr>
              <w:t>, ET  Consultant</w:t>
            </w:r>
            <w:r w:rsidRPr="004D2090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B60C5D" w:rsidRPr="004D2090" w14:paraId="02838362" w14:textId="77777777" w:rsidTr="00B60C5D">
        <w:trPr>
          <w:trHeight w:val="294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5E24" w14:textId="77777777" w:rsidR="00B60C5D" w:rsidRPr="004D2090" w:rsidRDefault="00B60C5D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16.45 - </w:t>
            </w:r>
            <w:r w:rsidRPr="004D2090">
              <w:rPr>
                <w:rFonts w:ascii="Arial" w:eastAsia="Times New Roman" w:hAnsi="Arial" w:cs="Arial"/>
                <w:color w:val="000000"/>
              </w:rPr>
              <w:t>17.45 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4613E" w14:textId="77777777" w:rsidR="00B60C5D" w:rsidRPr="004D2090" w:rsidRDefault="00B60C5D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0">
              <w:rPr>
                <w:rFonts w:ascii="Arial" w:eastAsia="Times New Roman" w:hAnsi="Arial" w:cs="Arial"/>
                <w:b/>
                <w:bCs/>
                <w:color w:val="000000"/>
              </w:rPr>
              <w:t>Concluding Panel - Next Steps </w:t>
            </w:r>
          </w:p>
        </w:tc>
      </w:tr>
      <w:tr w:rsidR="004D2090" w:rsidRPr="004D2090" w14:paraId="7BCC1D76" w14:textId="77777777" w:rsidTr="00436298">
        <w:trPr>
          <w:trHeight w:val="420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403BF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07242" w14:textId="77777777" w:rsidR="004D2090" w:rsidRPr="004D2090" w:rsidRDefault="004D2090" w:rsidP="0092241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Evandro Gussi,  President of UNICA (Brazilian Sugarcane and Bioenergy Industry Association)</w:t>
            </w:r>
          </w:p>
        </w:tc>
      </w:tr>
      <w:tr w:rsidR="004D2090" w:rsidRPr="004D2090" w14:paraId="1CA11CF8" w14:textId="77777777" w:rsidTr="00953B58">
        <w:trPr>
          <w:trHeight w:val="231"/>
        </w:trPr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3446E" w14:textId="77777777" w:rsidR="004D2090" w:rsidRPr="004D2090" w:rsidRDefault="004D2090" w:rsidP="004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26E0" w14:textId="77777777" w:rsidR="004D2090" w:rsidRPr="004D2090" w:rsidRDefault="004D2090" w:rsidP="0092241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D2090">
              <w:rPr>
                <w:rFonts w:ascii="Arial" w:eastAsia="Times New Roman" w:hAnsi="Arial" w:cs="Arial"/>
                <w:color w:val="000000"/>
              </w:rPr>
              <w:t>Flavio Castellari, President of APLA (Ethanol Cluster)</w:t>
            </w:r>
          </w:p>
        </w:tc>
      </w:tr>
    </w:tbl>
    <w:p w14:paraId="6BE11568" w14:textId="77777777" w:rsidR="00DB5222" w:rsidRPr="00DB5222" w:rsidRDefault="00DB5222" w:rsidP="00731A71">
      <w:pPr>
        <w:rPr>
          <w:i/>
        </w:rPr>
      </w:pPr>
    </w:p>
    <w:sectPr w:rsidR="00DB5222" w:rsidRPr="00DB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50B6"/>
    <w:multiLevelType w:val="hybridMultilevel"/>
    <w:tmpl w:val="2AD2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42F25"/>
    <w:multiLevelType w:val="hybridMultilevel"/>
    <w:tmpl w:val="C986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D68"/>
    <w:multiLevelType w:val="hybridMultilevel"/>
    <w:tmpl w:val="FB00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6DFE"/>
    <w:multiLevelType w:val="hybridMultilevel"/>
    <w:tmpl w:val="CF00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21BE7"/>
    <w:multiLevelType w:val="hybridMultilevel"/>
    <w:tmpl w:val="5A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B60D0"/>
    <w:multiLevelType w:val="hybridMultilevel"/>
    <w:tmpl w:val="C49E9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82269">
    <w:abstractNumId w:val="4"/>
  </w:num>
  <w:num w:numId="2" w16cid:durableId="988827412">
    <w:abstractNumId w:val="5"/>
  </w:num>
  <w:num w:numId="3" w16cid:durableId="1479110041">
    <w:abstractNumId w:val="2"/>
  </w:num>
  <w:num w:numId="4" w16cid:durableId="660432804">
    <w:abstractNumId w:val="1"/>
  </w:num>
  <w:num w:numId="5" w16cid:durableId="249393430">
    <w:abstractNumId w:val="3"/>
  </w:num>
  <w:num w:numId="6" w16cid:durableId="69785155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F67"/>
    <w:rsid w:val="00012DF4"/>
    <w:rsid w:val="0003306C"/>
    <w:rsid w:val="00040045"/>
    <w:rsid w:val="000762FB"/>
    <w:rsid w:val="0007630C"/>
    <w:rsid w:val="00094CB4"/>
    <w:rsid w:val="000C17AC"/>
    <w:rsid w:val="00130804"/>
    <w:rsid w:val="00135C93"/>
    <w:rsid w:val="00136F8A"/>
    <w:rsid w:val="00137D22"/>
    <w:rsid w:val="001540AF"/>
    <w:rsid w:val="001663DE"/>
    <w:rsid w:val="001D57E7"/>
    <w:rsid w:val="001E19CB"/>
    <w:rsid w:val="002227AC"/>
    <w:rsid w:val="00296D51"/>
    <w:rsid w:val="002D3BA7"/>
    <w:rsid w:val="002E2B16"/>
    <w:rsid w:val="00301858"/>
    <w:rsid w:val="00302C1E"/>
    <w:rsid w:val="0033765C"/>
    <w:rsid w:val="0036333B"/>
    <w:rsid w:val="00385E49"/>
    <w:rsid w:val="00401773"/>
    <w:rsid w:val="00430E04"/>
    <w:rsid w:val="00435C65"/>
    <w:rsid w:val="00436298"/>
    <w:rsid w:val="004972DF"/>
    <w:rsid w:val="00497F67"/>
    <w:rsid w:val="004C5C19"/>
    <w:rsid w:val="004D2090"/>
    <w:rsid w:val="004D2BA4"/>
    <w:rsid w:val="004E5C5D"/>
    <w:rsid w:val="004F78DD"/>
    <w:rsid w:val="0054309B"/>
    <w:rsid w:val="00545E27"/>
    <w:rsid w:val="00596E68"/>
    <w:rsid w:val="005B4431"/>
    <w:rsid w:val="005E2A86"/>
    <w:rsid w:val="00693333"/>
    <w:rsid w:val="0069589A"/>
    <w:rsid w:val="006A6B69"/>
    <w:rsid w:val="006B0C83"/>
    <w:rsid w:val="006B2F8D"/>
    <w:rsid w:val="006F473D"/>
    <w:rsid w:val="007057AA"/>
    <w:rsid w:val="007162A7"/>
    <w:rsid w:val="00731A71"/>
    <w:rsid w:val="007A7506"/>
    <w:rsid w:val="007B50DA"/>
    <w:rsid w:val="007C7935"/>
    <w:rsid w:val="00840CFC"/>
    <w:rsid w:val="00857884"/>
    <w:rsid w:val="008726D2"/>
    <w:rsid w:val="00872B36"/>
    <w:rsid w:val="008927F7"/>
    <w:rsid w:val="008A4EC2"/>
    <w:rsid w:val="008C64DF"/>
    <w:rsid w:val="008D2001"/>
    <w:rsid w:val="008D69A0"/>
    <w:rsid w:val="00910C87"/>
    <w:rsid w:val="00922410"/>
    <w:rsid w:val="009276A0"/>
    <w:rsid w:val="00935289"/>
    <w:rsid w:val="00953B58"/>
    <w:rsid w:val="00954EE3"/>
    <w:rsid w:val="00993BF7"/>
    <w:rsid w:val="009B4290"/>
    <w:rsid w:val="009C0EB1"/>
    <w:rsid w:val="009C41B3"/>
    <w:rsid w:val="009D56FF"/>
    <w:rsid w:val="009D6568"/>
    <w:rsid w:val="009E5B61"/>
    <w:rsid w:val="009E683E"/>
    <w:rsid w:val="00A24E05"/>
    <w:rsid w:val="00A30242"/>
    <w:rsid w:val="00A41629"/>
    <w:rsid w:val="00A81333"/>
    <w:rsid w:val="00A87058"/>
    <w:rsid w:val="00AB0701"/>
    <w:rsid w:val="00AE4895"/>
    <w:rsid w:val="00B60C5D"/>
    <w:rsid w:val="00B64D5A"/>
    <w:rsid w:val="00B72F03"/>
    <w:rsid w:val="00B8258A"/>
    <w:rsid w:val="00BA012E"/>
    <w:rsid w:val="00BC44F7"/>
    <w:rsid w:val="00BC4825"/>
    <w:rsid w:val="00C170EA"/>
    <w:rsid w:val="00C22117"/>
    <w:rsid w:val="00C505E4"/>
    <w:rsid w:val="00D00D02"/>
    <w:rsid w:val="00D14D53"/>
    <w:rsid w:val="00D2775C"/>
    <w:rsid w:val="00D349FA"/>
    <w:rsid w:val="00D828E6"/>
    <w:rsid w:val="00DB5222"/>
    <w:rsid w:val="00DB552B"/>
    <w:rsid w:val="00DC2854"/>
    <w:rsid w:val="00DF0C7C"/>
    <w:rsid w:val="00E21EEC"/>
    <w:rsid w:val="00E44BA5"/>
    <w:rsid w:val="00E52BFF"/>
    <w:rsid w:val="00E71473"/>
    <w:rsid w:val="00E80447"/>
    <w:rsid w:val="00EC776D"/>
    <w:rsid w:val="00EF2DD3"/>
    <w:rsid w:val="00EF3805"/>
    <w:rsid w:val="00F134A4"/>
    <w:rsid w:val="00F452E3"/>
    <w:rsid w:val="00F9434C"/>
    <w:rsid w:val="00FB2422"/>
    <w:rsid w:val="00FB25EB"/>
    <w:rsid w:val="00FB77D4"/>
    <w:rsid w:val="00FC00FA"/>
    <w:rsid w:val="00FC6989"/>
    <w:rsid w:val="00FD6FA2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353B"/>
  <w15:docId w15:val="{305B7187-01D0-4E46-B573-7F64FF98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G-21</dc:creator>
  <cp:lastModifiedBy>Camila da Silva Matos</cp:lastModifiedBy>
  <cp:revision>2</cp:revision>
  <cp:lastPrinted>2023-10-02T03:29:00Z</cp:lastPrinted>
  <dcterms:created xsi:type="dcterms:W3CDTF">2023-10-05T10:54:00Z</dcterms:created>
  <dcterms:modified xsi:type="dcterms:W3CDTF">2023-10-05T10:54:00Z</dcterms:modified>
</cp:coreProperties>
</file>